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C14" w:rsidRDefault="00FB27EB">
      <w:pPr>
        <w:spacing w:line="46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教工</w:t>
      </w:r>
      <w:r>
        <w:rPr>
          <w:rFonts w:ascii="宋体" w:hAnsi="宋体" w:cs="宋体"/>
          <w:b/>
          <w:bCs/>
          <w:sz w:val="32"/>
          <w:szCs w:val="32"/>
        </w:rPr>
        <w:t>党支部</w:t>
      </w:r>
      <w:r>
        <w:rPr>
          <w:rFonts w:ascii="宋体" w:hAnsi="宋体" w:cs="宋体" w:hint="eastAsia"/>
          <w:b/>
          <w:bCs/>
          <w:sz w:val="32"/>
          <w:szCs w:val="32"/>
        </w:rPr>
        <w:t>党员活动日制度</w:t>
      </w:r>
    </w:p>
    <w:p w:rsidR="00EB1C14" w:rsidRDefault="00EB1C14">
      <w:pPr>
        <w:spacing w:line="460" w:lineRule="exact"/>
        <w:ind w:firstLineChars="200" w:firstLine="643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EB1C14" w:rsidRDefault="00FB27EB">
      <w:pPr>
        <w:spacing w:line="46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党员活动日是党的基层组织加强党员队伍建设的一个重要载体，是提高党员党性观念和组织纪律观念，增强党组织凝聚力、战斗力和创造力的有效手段。为切实提高党员活动日质量，更好地提高党员素质，充分发挥党员的先锋模范作用，制定本制度。</w:t>
      </w:r>
    </w:p>
    <w:p w:rsidR="00EB1C14" w:rsidRDefault="00FB27EB">
      <w:pPr>
        <w:spacing w:line="460" w:lineRule="exact"/>
        <w:ind w:firstLineChars="200" w:firstLine="48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一、活动时间</w:t>
      </w:r>
    </w:p>
    <w:p w:rsidR="00EB1C14" w:rsidRDefault="00FB27EB">
      <w:pPr>
        <w:spacing w:line="46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每学期的双周周四下午安排为固定的党员活动日，组织安排党员活动。</w:t>
      </w:r>
    </w:p>
    <w:p w:rsidR="00EB1C14" w:rsidRDefault="00FB27EB">
      <w:pPr>
        <w:spacing w:line="460" w:lineRule="exact"/>
        <w:ind w:firstLineChars="200" w:firstLine="422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Cs w:val="21"/>
        </w:rPr>
        <w:t>二、</w:t>
      </w:r>
      <w:r>
        <w:rPr>
          <w:rFonts w:ascii="宋体" w:hAnsi="宋体" w:cs="宋体" w:hint="eastAsia"/>
          <w:b/>
          <w:bCs/>
          <w:sz w:val="24"/>
        </w:rPr>
        <w:t>活动内容</w:t>
      </w:r>
    </w:p>
    <w:p w:rsidR="00EB1C14" w:rsidRDefault="00FB27EB">
      <w:pPr>
        <w:spacing w:line="46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1、传达贯彻党中央及上级党委的指示、决定和文件；学习习近平总书记的近期讲话精神，结合本校实际讨论贯彻执行的计划和措施；研究党组织的重要工作；报告党组织一个时期的工作情况。</w:t>
      </w:r>
    </w:p>
    <w:p w:rsidR="00EB1C14" w:rsidRDefault="00FB27EB">
      <w:pPr>
        <w:spacing w:line="46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学习习近平总书记在“七一”的讲话精神，落实两学一做活动，发挥党员在教学科研工作中的先锋模范作用，学习马列主义、毛泽东思想、邓小平理论、“三个代表”重要思想、党的基本知识，学习社会主义市场经济理论、教育教学理论、科学文化知识、时事政治、有关法律法规和教育改革动态等。</w:t>
      </w:r>
    </w:p>
    <w:p w:rsidR="00EB1C14" w:rsidRDefault="00FB27EB">
      <w:pPr>
        <w:spacing w:line="46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3、民主评议党员。针对阶段工作进行总结回顾，开展批评与自我批评，汇报、交流思想、工作情况，讨论、处理其他党务工作等。</w:t>
      </w:r>
    </w:p>
    <w:p w:rsidR="00EB1C14" w:rsidRDefault="00FB27EB">
      <w:pPr>
        <w:spacing w:line="46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4、贯彻执行两学一做活动，查问题，促整改，体现时代教育特色，促进党员作用发挥的其它相关内容。</w:t>
      </w:r>
    </w:p>
    <w:p w:rsidR="00EB1C14" w:rsidRDefault="00FB27EB">
      <w:pPr>
        <w:spacing w:line="460" w:lineRule="exact"/>
        <w:ind w:firstLineChars="200" w:firstLine="482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三、活动要求</w:t>
      </w:r>
    </w:p>
    <w:p w:rsidR="00EB1C14" w:rsidRDefault="00FB27EB">
      <w:pPr>
        <w:spacing w:line="46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1、认真准备。党员活动日要充分酝酿，科学安排，详细制订《党员活动日方案》，明确活动的时间、内容、形式和要求。</w:t>
      </w:r>
    </w:p>
    <w:p w:rsidR="00EB1C14" w:rsidRDefault="00FB27EB">
      <w:pPr>
        <w:spacing w:line="46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2、精心组织。党员活动日要严格按方案实施，充分调动党员的积极性、主动性，注重思想性、时代性、趣味性与实效性。</w:t>
      </w:r>
    </w:p>
    <w:p w:rsidR="00EB1C14" w:rsidRDefault="00FB27EB">
      <w:pPr>
        <w:spacing w:line="46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力求创新。党员活动日要围绕本地区教育发展的重点、难点、热点问题和学校办学实际，围绕教育服务发展、服务社会、服务群众的新任务新要求，不断创新载体，形成鲜明的学校党员活动日特色，促进党员活动质量的不断提高。</w:t>
      </w:r>
    </w:p>
    <w:p w:rsidR="00EB1C14" w:rsidRDefault="00EB1C14">
      <w:pPr>
        <w:spacing w:line="460" w:lineRule="exact"/>
        <w:ind w:firstLineChars="200" w:firstLine="480"/>
        <w:jc w:val="left"/>
        <w:rPr>
          <w:rFonts w:ascii="宋体" w:hAnsi="宋体" w:cs="宋体"/>
          <w:sz w:val="24"/>
        </w:rPr>
      </w:pPr>
    </w:p>
    <w:p w:rsidR="00EB1C14" w:rsidRDefault="00FB27EB" w:rsidP="00FB27EB">
      <w:pPr>
        <w:spacing w:line="460" w:lineRule="exact"/>
        <w:ind w:firstLineChars="200" w:firstLine="480"/>
        <w:jc w:val="left"/>
      </w:pPr>
      <w:r>
        <w:rPr>
          <w:rFonts w:ascii="宋体" w:hAnsi="宋体" w:cs="宋体" w:hint="eastAsia"/>
          <w:sz w:val="24"/>
        </w:rPr>
        <w:t xml:space="preserve">                           </w:t>
      </w:r>
      <w:r w:rsidR="003478E7">
        <w:rPr>
          <w:rFonts w:ascii="宋体" w:hAnsi="宋体" w:cs="宋体" w:hint="eastAsia"/>
          <w:sz w:val="24"/>
        </w:rPr>
        <w:t xml:space="preserve">                           </w:t>
      </w:r>
      <w:bookmarkStart w:id="0" w:name="_GoBack"/>
      <w:bookmarkEnd w:id="0"/>
    </w:p>
    <w:sectPr w:rsidR="00EB1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545" w:rsidRDefault="004F1545" w:rsidP="003478E7">
      <w:r>
        <w:separator/>
      </w:r>
    </w:p>
  </w:endnote>
  <w:endnote w:type="continuationSeparator" w:id="0">
    <w:p w:rsidR="004F1545" w:rsidRDefault="004F1545" w:rsidP="0034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545" w:rsidRDefault="004F1545" w:rsidP="003478E7">
      <w:r>
        <w:separator/>
      </w:r>
    </w:p>
  </w:footnote>
  <w:footnote w:type="continuationSeparator" w:id="0">
    <w:p w:rsidR="004F1545" w:rsidRDefault="004F1545" w:rsidP="00347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B2F73"/>
    <w:rsid w:val="003478E7"/>
    <w:rsid w:val="004F1545"/>
    <w:rsid w:val="00EB1C14"/>
    <w:rsid w:val="00FB27EB"/>
    <w:rsid w:val="04E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E76F89-ACD5-4F7B-802C-61EC618C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7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78E7"/>
    <w:rPr>
      <w:kern w:val="2"/>
      <w:sz w:val="18"/>
      <w:szCs w:val="18"/>
    </w:rPr>
  </w:style>
  <w:style w:type="paragraph" w:styleId="a4">
    <w:name w:val="footer"/>
    <w:basedOn w:val="a"/>
    <w:link w:val="Char0"/>
    <w:rsid w:val="00347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78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390</Characters>
  <Application>Microsoft Office Word</Application>
  <DocSecurity>0</DocSecurity>
  <Lines>26</Lines>
  <Paragraphs>14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华硕</dc:creator>
  <cp:lastModifiedBy>1204619423@qq.com</cp:lastModifiedBy>
  <cp:revision>3</cp:revision>
  <dcterms:created xsi:type="dcterms:W3CDTF">2017-12-22T06:36:00Z</dcterms:created>
  <dcterms:modified xsi:type="dcterms:W3CDTF">2018-12-24T08:33:00Z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