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C4" w:rsidRPr="008A1BC4" w:rsidRDefault="008A1BC4" w:rsidP="008A1BC4">
      <w:pPr>
        <w:widowControl/>
        <w:adjustRightInd w:val="0"/>
        <w:snapToGrid w:val="0"/>
        <w:spacing w:line="460" w:lineRule="exact"/>
        <w:jc w:val="center"/>
        <w:rPr>
          <w:rFonts w:ascii="宋体" w:eastAsia="宋体" w:hAnsi="宋体" w:cs="宋体"/>
          <w:b/>
          <w:kern w:val="0"/>
          <w:sz w:val="32"/>
          <w:szCs w:val="32"/>
        </w:rPr>
      </w:pPr>
      <w:r w:rsidRPr="008A1BC4">
        <w:rPr>
          <w:rFonts w:ascii="宋体" w:eastAsia="宋体" w:hAnsi="宋体" w:cs="宋体" w:hint="eastAsia"/>
          <w:b/>
          <w:kern w:val="0"/>
          <w:sz w:val="32"/>
          <w:szCs w:val="32"/>
        </w:rPr>
        <w:t>学生党支部民主评议党员制度</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bCs/>
          <w:kern w:val="0"/>
          <w:sz w:val="24"/>
          <w:szCs w:val="24"/>
        </w:rPr>
      </w:pPr>
    </w:p>
    <w:p w:rsidR="008A1BC4" w:rsidRPr="008A1BC4" w:rsidRDefault="008A1BC4" w:rsidP="008A1BC4">
      <w:pPr>
        <w:widowControl/>
        <w:adjustRightInd w:val="0"/>
        <w:snapToGrid w:val="0"/>
        <w:spacing w:line="460" w:lineRule="exact"/>
        <w:ind w:firstLineChars="200" w:firstLine="482"/>
        <w:jc w:val="left"/>
        <w:rPr>
          <w:rFonts w:ascii="宋体" w:eastAsia="宋体" w:hAnsi="宋体" w:cs="宋体"/>
          <w:b/>
          <w:kern w:val="0"/>
          <w:sz w:val="24"/>
          <w:szCs w:val="24"/>
        </w:rPr>
      </w:pPr>
      <w:r w:rsidRPr="008A1BC4">
        <w:rPr>
          <w:rFonts w:ascii="宋体" w:eastAsia="宋体" w:hAnsi="宋体" w:cs="宋体" w:hint="eastAsia"/>
          <w:b/>
          <w:kern w:val="0"/>
          <w:sz w:val="24"/>
          <w:szCs w:val="24"/>
        </w:rPr>
        <w:t>一、评议的目的</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通过民主评议党员，加强对党员的经常性教育、管理和监督，巩固和发展保持共产党员先进性教育活动成果，不断提高党员素质，增强党组织的凝聚力和战斗力。</w:t>
      </w:r>
    </w:p>
    <w:p w:rsidR="008A1BC4" w:rsidRPr="008A1BC4" w:rsidRDefault="008A1BC4" w:rsidP="008A1BC4">
      <w:pPr>
        <w:widowControl/>
        <w:adjustRightInd w:val="0"/>
        <w:snapToGrid w:val="0"/>
        <w:spacing w:line="460" w:lineRule="exact"/>
        <w:ind w:firstLineChars="200" w:firstLine="482"/>
        <w:jc w:val="left"/>
        <w:rPr>
          <w:rFonts w:ascii="宋体" w:eastAsia="宋体" w:hAnsi="宋体" w:cs="宋体"/>
          <w:b/>
          <w:kern w:val="0"/>
          <w:sz w:val="24"/>
          <w:szCs w:val="24"/>
        </w:rPr>
      </w:pPr>
      <w:r w:rsidRPr="008A1BC4">
        <w:rPr>
          <w:rFonts w:ascii="宋体" w:eastAsia="宋体" w:hAnsi="宋体" w:cs="宋体" w:hint="eastAsia"/>
          <w:b/>
          <w:kern w:val="0"/>
          <w:sz w:val="24"/>
          <w:szCs w:val="24"/>
        </w:rPr>
        <w:t>二、评议的组织领导、对象和时间</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根据学院党总支做出的统一安排，党支部具体组织实施。评议的对象为支部所属的每一名党员。</w:t>
      </w:r>
    </w:p>
    <w:p w:rsidR="008A1BC4" w:rsidRPr="008A1BC4" w:rsidRDefault="008A1BC4" w:rsidP="008A1BC4">
      <w:pPr>
        <w:widowControl/>
        <w:adjustRightInd w:val="0"/>
        <w:snapToGrid w:val="0"/>
        <w:spacing w:line="460" w:lineRule="exact"/>
        <w:ind w:firstLineChars="200" w:firstLine="482"/>
        <w:jc w:val="left"/>
        <w:rPr>
          <w:rFonts w:ascii="宋体" w:eastAsia="宋体" w:hAnsi="宋体" w:cs="宋体"/>
          <w:b/>
          <w:kern w:val="0"/>
          <w:sz w:val="24"/>
          <w:szCs w:val="24"/>
        </w:rPr>
      </w:pPr>
      <w:r w:rsidRPr="008A1BC4">
        <w:rPr>
          <w:rFonts w:ascii="宋体" w:eastAsia="宋体" w:hAnsi="宋体" w:cs="宋体" w:hint="eastAsia"/>
          <w:b/>
          <w:kern w:val="0"/>
          <w:sz w:val="24"/>
          <w:szCs w:val="24"/>
        </w:rPr>
        <w:t>三、评议的内容</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评议中要组织党员对照党章规定、新时期保持共产党员纯洁性的基本要求和院党总支根据党员工作性质提出的具体要求，从思想、学习、工作、纪律和作风等方面查找问题，从世界观、人生观和价值观上分析原因，深入剖析，切实搞好整改提高。按照这个总的要求，着重从以下五个方面对党员进行评议：</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(一)是否认真学习、遵守、贯彻、维护党章，坚定共产主义理想和中国特色社会主义信念，在政治上同党中央保持高度一致，切实执行党的决议，严守党纪、政纪、国法，遵守校规校纪，坚决做到令行禁止。</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（二）是否继承和发扬党的优良传统和作风，牢记两个“务必”，保持共产党人的政治本色。</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（三）是否用马克思主义的立场、观点、方法分析问题和解决问题，立足本职，勤奋敬业，为学院的建设和发展勇于奉献。</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（四）是否密切联系群众，关心、维护师生根本利益，艰苦奋斗，廉洁奉公，在个人利益同党和人民的利益发生矛盾时，自觉地牺牲个人利益。</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（五）是否在工作、学习和社会生活中践行社会主义荣辱观，发扬社会主义新风尚，发挥党员先锋模范作用。</w:t>
      </w:r>
    </w:p>
    <w:p w:rsidR="008A1BC4" w:rsidRPr="008A1BC4" w:rsidRDefault="008A1BC4" w:rsidP="008A1BC4">
      <w:pPr>
        <w:widowControl/>
        <w:adjustRightInd w:val="0"/>
        <w:snapToGrid w:val="0"/>
        <w:spacing w:line="460" w:lineRule="exact"/>
        <w:ind w:firstLineChars="200" w:firstLine="482"/>
        <w:jc w:val="left"/>
        <w:rPr>
          <w:rFonts w:ascii="宋体" w:eastAsia="宋体" w:hAnsi="宋体" w:cs="宋体"/>
          <w:b/>
          <w:bCs/>
          <w:kern w:val="0"/>
          <w:sz w:val="24"/>
          <w:szCs w:val="24"/>
        </w:rPr>
      </w:pPr>
      <w:r w:rsidRPr="008A1BC4">
        <w:rPr>
          <w:rFonts w:ascii="宋体" w:eastAsia="宋体" w:hAnsi="宋体" w:cs="宋体" w:hint="eastAsia"/>
          <w:b/>
          <w:bCs/>
          <w:kern w:val="0"/>
          <w:sz w:val="24"/>
          <w:szCs w:val="24"/>
        </w:rPr>
        <w:t>四、评议的基本方法</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（一）思想发动。坚持正面教育和自我教育为主，通过学习教育搞好思想发动。</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（二）征求意见。党支部和党员通过党内、党外两种渠道广泛听取群众意见。</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lastRenderedPageBreak/>
        <w:t>（三）谈心交心。党员和党员、党员和群众之间广泛开展谈心活动，通过谈心交心，解决问题，增进团结。</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（四）党性分析。在征求意见、广泛谈心的基础上，党员对照评议要求，撰写党性分析材料，找出差距，提出整改措施。</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（五）组织评议。召开专题组织生活会，组织党员逐一进行评议，认真开展批评和自我批评。</w:t>
      </w:r>
    </w:p>
    <w:p w:rsidR="008A1BC4" w:rsidRPr="008A1BC4" w:rsidRDefault="008A1BC4" w:rsidP="008A1BC4">
      <w:pPr>
        <w:widowControl/>
        <w:adjustRightInd w:val="0"/>
        <w:snapToGrid w:val="0"/>
        <w:spacing w:line="460" w:lineRule="exact"/>
        <w:jc w:val="left"/>
        <w:rPr>
          <w:rFonts w:ascii="宋体" w:eastAsia="宋体" w:hAnsi="宋体" w:cs="宋体"/>
          <w:kern w:val="0"/>
          <w:sz w:val="24"/>
          <w:szCs w:val="24"/>
        </w:rPr>
      </w:pPr>
      <w:r w:rsidRPr="008A1BC4">
        <w:rPr>
          <w:rFonts w:ascii="宋体" w:eastAsia="宋体" w:hAnsi="宋体" w:cs="宋体" w:hint="eastAsia"/>
          <w:kern w:val="0"/>
          <w:sz w:val="24"/>
          <w:szCs w:val="24"/>
        </w:rPr>
        <w:t xml:space="preserve">    （六）意见反馈。党支部根据党员的一贯表现、征求到的意见和专题组织生活会的评议情况，对每个党员提出综合评议意见。评议意见既肯定成绩，要指出问题，提出整改方向，督促党员整改，并采取适当方式向党员、群众通报有关情况。</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r w:rsidRPr="008A1BC4">
        <w:rPr>
          <w:rFonts w:ascii="宋体" w:eastAsia="宋体" w:hAnsi="宋体" w:cs="宋体" w:hint="eastAsia"/>
          <w:kern w:val="0"/>
          <w:sz w:val="24"/>
          <w:szCs w:val="24"/>
        </w:rPr>
        <w:t>（七）表彰和处理。对民主评议好、模范作用突出的党员，由党总支、党支部采取适当方式进行表扬，并推荐出受党委表彰的优秀党员。对不履行党员义务、不符合党员条件的党员，要及时帮助教育，促其改正；对经教育不改的党员，要按照党章和党内有关规定作出处理。</w:t>
      </w:r>
    </w:p>
    <w:p w:rsidR="008A1BC4" w:rsidRPr="008A1BC4" w:rsidRDefault="008A1BC4" w:rsidP="008A1BC4">
      <w:pPr>
        <w:widowControl/>
        <w:adjustRightInd w:val="0"/>
        <w:snapToGrid w:val="0"/>
        <w:spacing w:line="460" w:lineRule="exact"/>
        <w:ind w:firstLineChars="200" w:firstLine="480"/>
        <w:jc w:val="left"/>
        <w:rPr>
          <w:rFonts w:ascii="宋体" w:eastAsia="宋体" w:hAnsi="宋体" w:cs="宋体"/>
          <w:kern w:val="0"/>
          <w:sz w:val="24"/>
          <w:szCs w:val="24"/>
        </w:rPr>
      </w:pPr>
    </w:p>
    <w:p w:rsidR="008A1BC4" w:rsidRPr="008A1BC4" w:rsidRDefault="008A1BC4" w:rsidP="008A1BC4">
      <w:pPr>
        <w:widowControl/>
        <w:adjustRightInd w:val="0"/>
        <w:snapToGrid w:val="0"/>
        <w:spacing w:line="460" w:lineRule="exact"/>
        <w:ind w:firstLineChars="200" w:firstLine="643"/>
        <w:jc w:val="center"/>
        <w:rPr>
          <w:rFonts w:ascii="宋体" w:eastAsia="宋体" w:hAnsi="宋体" w:cs="宋体"/>
          <w:b/>
          <w:kern w:val="0"/>
          <w:sz w:val="32"/>
          <w:szCs w:val="32"/>
        </w:rPr>
      </w:pPr>
      <w:r w:rsidRPr="008A1BC4">
        <w:rPr>
          <w:rFonts w:ascii="宋体" w:eastAsia="宋体" w:hAnsi="宋体" w:cs="宋体" w:hint="eastAsia"/>
          <w:b/>
          <w:kern w:val="0"/>
          <w:sz w:val="32"/>
          <w:szCs w:val="32"/>
        </w:rPr>
        <w:t xml:space="preserve">              </w:t>
      </w:r>
      <w:r w:rsidRPr="008A1BC4">
        <w:rPr>
          <w:rFonts w:ascii="宋体" w:eastAsia="宋体" w:hAnsi="宋体" w:cs="宋体"/>
          <w:b/>
          <w:kern w:val="0"/>
          <w:sz w:val="32"/>
          <w:szCs w:val="32"/>
        </w:rPr>
        <w:t xml:space="preserve">  </w:t>
      </w:r>
      <w:bookmarkStart w:id="0" w:name="_GoBack"/>
      <w:bookmarkEnd w:id="0"/>
      <w:r w:rsidRPr="008A1BC4">
        <w:rPr>
          <w:rFonts w:ascii="宋体" w:eastAsia="宋体" w:hAnsi="宋体" w:cs="宋体" w:hint="eastAsia"/>
          <w:b/>
          <w:kern w:val="0"/>
          <w:sz w:val="32"/>
          <w:szCs w:val="32"/>
        </w:rPr>
        <w:br w:type="page"/>
      </w:r>
    </w:p>
    <w:p w:rsidR="00103D89" w:rsidRDefault="00103D89"/>
    <w:sectPr w:rsidR="00103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B0" w:rsidRDefault="004B57B0" w:rsidP="008A1BC4">
      <w:r>
        <w:separator/>
      </w:r>
    </w:p>
  </w:endnote>
  <w:endnote w:type="continuationSeparator" w:id="0">
    <w:p w:rsidR="004B57B0" w:rsidRDefault="004B57B0" w:rsidP="008A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B0" w:rsidRDefault="004B57B0" w:rsidP="008A1BC4">
      <w:r>
        <w:separator/>
      </w:r>
    </w:p>
  </w:footnote>
  <w:footnote w:type="continuationSeparator" w:id="0">
    <w:p w:rsidR="004B57B0" w:rsidRDefault="004B57B0" w:rsidP="008A1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FF"/>
    <w:rsid w:val="00103D89"/>
    <w:rsid w:val="0011105C"/>
    <w:rsid w:val="001C23FF"/>
    <w:rsid w:val="004B57B0"/>
    <w:rsid w:val="008A1BC4"/>
    <w:rsid w:val="008C5F3C"/>
    <w:rsid w:val="00AA6225"/>
    <w:rsid w:val="00D0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E62D7D-B064-4A3D-A0C0-F49C0DEE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1BC4"/>
    <w:rPr>
      <w:sz w:val="18"/>
      <w:szCs w:val="18"/>
    </w:rPr>
  </w:style>
  <w:style w:type="paragraph" w:styleId="a4">
    <w:name w:val="footer"/>
    <w:basedOn w:val="a"/>
    <w:link w:val="Char0"/>
    <w:uiPriority w:val="99"/>
    <w:unhideWhenUsed/>
    <w:rsid w:val="008A1BC4"/>
    <w:pPr>
      <w:tabs>
        <w:tab w:val="center" w:pos="4153"/>
        <w:tab w:val="right" w:pos="8306"/>
      </w:tabs>
      <w:snapToGrid w:val="0"/>
      <w:jc w:val="left"/>
    </w:pPr>
    <w:rPr>
      <w:sz w:val="18"/>
      <w:szCs w:val="18"/>
    </w:rPr>
  </w:style>
  <w:style w:type="character" w:customStyle="1" w:styleId="Char0">
    <w:name w:val="页脚 Char"/>
    <w:basedOn w:val="a0"/>
    <w:link w:val="a4"/>
    <w:uiPriority w:val="99"/>
    <w:rsid w:val="008A1B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541</Characters>
  <Application>Microsoft Office Word</Application>
  <DocSecurity>0</DocSecurity>
  <Lines>36</Lines>
  <Paragraphs>20</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qiang qi</dc:creator>
  <cp:keywords/>
  <dc:description/>
  <cp:lastModifiedBy>1204619423@qq.com</cp:lastModifiedBy>
  <cp:revision>4</cp:revision>
  <dcterms:created xsi:type="dcterms:W3CDTF">2017-12-22T06:24:00Z</dcterms:created>
  <dcterms:modified xsi:type="dcterms:W3CDTF">2018-12-24T08:44:00Z</dcterms:modified>
</cp:coreProperties>
</file>